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A4E" w14:textId="7F99EEB7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#116</w:t>
      </w:r>
      <w:r w:rsidR="00510BF0">
        <w:rPr>
          <w:rFonts w:eastAsia="Times New Roman"/>
          <w:bCs/>
          <w:sz w:val="24"/>
          <w:szCs w:val="24"/>
          <w:lang w:eastAsia="ja-JP"/>
        </w:rPr>
        <w:t>bis</w:t>
      </w:r>
      <w:r w:rsidR="00886E61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0E39E4" w:rsidRPr="000E39E4">
        <w:rPr>
          <w:rFonts w:eastAsia="Times New Roman"/>
          <w:bCs/>
          <w:sz w:val="24"/>
          <w:szCs w:val="24"/>
          <w:lang w:eastAsia="ja-JP"/>
        </w:rPr>
        <w:t>R2-2201241</w:t>
      </w:r>
    </w:p>
    <w:p w14:paraId="4CB31B84" w14:textId="16C6F257" w:rsidR="00E51E9F" w:rsidRPr="00510BF0" w:rsidRDefault="00510BF0" w:rsidP="00D7765D">
      <w:pPr>
        <w:pStyle w:val="3GPPHeader"/>
        <w:spacing w:after="0"/>
        <w:rPr>
          <w:rFonts w:ascii="Arial" w:eastAsia="MS Mincho" w:hAnsi="Arial" w:cs="Arial"/>
          <w:bCs/>
          <w:noProof/>
          <w:szCs w:val="24"/>
          <w:lang w:eastAsia="ja-JP"/>
        </w:rPr>
      </w:pPr>
      <w:r w:rsidRPr="006D16D5">
        <w:rPr>
          <w:rFonts w:ascii="Arial" w:eastAsia="Times New Roman" w:hAnsi="Arial" w:cs="Arial"/>
          <w:bCs/>
          <w:noProof/>
          <w:szCs w:val="24"/>
          <w:lang w:eastAsia="ja-JP"/>
        </w:rPr>
        <w:t>eMeeting, 17</w:t>
      </w:r>
      <w:r w:rsidRPr="006D16D5">
        <w:rPr>
          <w:rFonts w:ascii="Arial" w:eastAsia="Times New Roman" w:hAnsi="Arial" w:cs="Arial"/>
          <w:bCs/>
          <w:noProof/>
          <w:szCs w:val="24"/>
          <w:vertAlign w:val="superscript"/>
          <w:lang w:eastAsia="ja-JP"/>
        </w:rPr>
        <w:t>th</w:t>
      </w:r>
      <w:r w:rsidRPr="006D16D5">
        <w:rPr>
          <w:rFonts w:ascii="Arial" w:eastAsia="Times New Roman" w:hAnsi="Arial" w:cs="Arial"/>
          <w:bCs/>
          <w:noProof/>
          <w:szCs w:val="24"/>
          <w:lang w:eastAsia="ja-JP"/>
        </w:rPr>
        <w:t xml:space="preserve"> – 25</w:t>
      </w:r>
      <w:r w:rsidRPr="006D16D5">
        <w:rPr>
          <w:rFonts w:ascii="Arial" w:eastAsia="Times New Roman" w:hAnsi="Arial" w:cs="Arial"/>
          <w:bCs/>
          <w:noProof/>
          <w:szCs w:val="24"/>
          <w:vertAlign w:val="superscript"/>
          <w:lang w:eastAsia="ja-JP"/>
        </w:rPr>
        <w:t>th</w:t>
      </w:r>
      <w:r w:rsidRPr="006D16D5">
        <w:rPr>
          <w:rFonts w:ascii="Arial" w:eastAsia="Times New Roman" w:hAnsi="Arial" w:cs="Arial"/>
          <w:bCs/>
          <w:noProof/>
          <w:szCs w:val="24"/>
          <w:lang w:eastAsia="ja-JP"/>
        </w:rPr>
        <w:t xml:space="preserve"> January, 2022</w:t>
      </w:r>
    </w:p>
    <w:p w14:paraId="632AC43C" w14:textId="77777777" w:rsidR="00FA2EE3" w:rsidRPr="00510BF0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4D81926B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52149">
        <w:rPr>
          <w:rFonts w:ascii="Arial" w:hAnsi="Arial" w:cs="Arial"/>
          <w:szCs w:val="24"/>
          <w:lang w:val="sv-SE"/>
        </w:rPr>
        <w:t xml:space="preserve">    </w:t>
      </w:r>
      <w:r w:rsidR="00022892">
        <w:rPr>
          <w:rFonts w:ascii="Arial" w:hAnsi="Arial" w:cs="Arial"/>
          <w:szCs w:val="24"/>
          <w:lang w:val="sv-SE"/>
        </w:rPr>
        <w:t>8.2</w:t>
      </w:r>
      <w:r w:rsidR="00067D02">
        <w:rPr>
          <w:rFonts w:ascii="Arial" w:hAnsi="Arial" w:cs="Arial"/>
          <w:szCs w:val="24"/>
          <w:lang w:val="sv-SE"/>
        </w:rPr>
        <w:t>2</w:t>
      </w:r>
      <w:r w:rsidR="00022892">
        <w:rPr>
          <w:rFonts w:ascii="Arial" w:hAnsi="Arial" w:cs="Arial"/>
          <w:szCs w:val="24"/>
          <w:lang w:val="sv-SE"/>
        </w:rPr>
        <w:t>.</w:t>
      </w:r>
      <w:r w:rsidR="00067D02">
        <w:rPr>
          <w:rFonts w:ascii="Arial" w:hAnsi="Arial" w:cs="Arial"/>
          <w:szCs w:val="24"/>
          <w:lang w:val="sv-SE"/>
        </w:rPr>
        <w:t>1</w:t>
      </w:r>
    </w:p>
    <w:p w14:paraId="6EA60711" w14:textId="1A07FD5E" w:rsidR="00D7765D" w:rsidRDefault="00DE467C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</w:t>
      </w:r>
      <w:r w:rsidR="00E350AC">
        <w:rPr>
          <w:rFonts w:ascii="Arial" w:hAnsi="Arial" w:cs="Arial"/>
          <w:szCs w:val="24"/>
          <w:lang w:val="en-US"/>
        </w:rPr>
        <w:t xml:space="preserve"> (Rapporteur)</w:t>
      </w:r>
      <w:r>
        <w:rPr>
          <w:rFonts w:ascii="Arial" w:hAnsi="Arial" w:cs="Arial"/>
          <w:szCs w:val="24"/>
          <w:lang w:val="en-US"/>
        </w:rPr>
        <w:t>, Intel</w:t>
      </w:r>
      <w:r w:rsidR="00E350AC">
        <w:rPr>
          <w:rFonts w:ascii="Arial" w:hAnsi="Arial" w:cs="Arial"/>
          <w:szCs w:val="24"/>
          <w:lang w:val="en-US"/>
        </w:rPr>
        <w:t xml:space="preserve"> (Rapporteur)</w:t>
      </w:r>
    </w:p>
    <w:p w14:paraId="726A18E0" w14:textId="1053A5D8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C06647">
        <w:rPr>
          <w:b/>
          <w:sz w:val="24"/>
        </w:rPr>
        <w:t xml:space="preserve">Progress on MG </w:t>
      </w:r>
      <w:r w:rsidR="000E39E4">
        <w:rPr>
          <w:b/>
          <w:sz w:val="24"/>
        </w:rPr>
        <w:t>enhancement</w:t>
      </w:r>
      <w:r w:rsidR="00C06647">
        <w:rPr>
          <w:b/>
          <w:sz w:val="24"/>
        </w:rPr>
        <w:t xml:space="preserve"> WI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47A1856" w14:textId="3BE2B333" w:rsidR="009A1544" w:rsidRDefault="00DE467C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240005">
        <w:t>last RAN2 meeting</w:t>
      </w:r>
      <w:r w:rsidR="00651ED7">
        <w:t xml:space="preserve">, RAN2 discussed the pre-configured MG and </w:t>
      </w:r>
      <w:r w:rsidR="00DE0D0A">
        <w:t xml:space="preserve">concurrent MG for MG </w:t>
      </w:r>
      <w:r w:rsidR="00BC4C98">
        <w:t xml:space="preserve">enhancement </w:t>
      </w:r>
      <w:r w:rsidR="00DE0D0A">
        <w:t>WI. Some agreement</w:t>
      </w:r>
      <w:r w:rsidR="005A2E48">
        <w:t>s</w:t>
      </w:r>
      <w:r w:rsidR="00DE0D0A">
        <w:t xml:space="preserve"> </w:t>
      </w:r>
      <w:r w:rsidR="005A2E48">
        <w:t xml:space="preserve">were </w:t>
      </w:r>
      <w:proofErr w:type="gramStart"/>
      <w:r w:rsidR="00DE0D0A">
        <w:t>made</w:t>
      </w:r>
      <w:proofErr w:type="gramEnd"/>
      <w:r w:rsidR="00DE0D0A">
        <w:t xml:space="preserve"> </w:t>
      </w:r>
      <w:r w:rsidR="009A1544">
        <w:t>and</w:t>
      </w:r>
      <w:r w:rsidR="00DE0D0A">
        <w:t xml:space="preserve"> </w:t>
      </w:r>
      <w:r w:rsidR="005A2E48">
        <w:t xml:space="preserve">two </w:t>
      </w:r>
      <w:r w:rsidR="00DE0D0A">
        <w:t xml:space="preserve">LS </w:t>
      </w:r>
      <w:r w:rsidR="005A2E48">
        <w:t xml:space="preserve">were </w:t>
      </w:r>
      <w:r w:rsidR="00DE0D0A">
        <w:t>sent to RAN4 for further clarification. This contribution listed the major open issues</w:t>
      </w:r>
      <w:r w:rsidR="00BC4C98">
        <w:t xml:space="preserve"> </w:t>
      </w:r>
      <w:r w:rsidR="00DE0D0A">
        <w:t xml:space="preserve">that we think should be discussed in this meeting. </w:t>
      </w:r>
    </w:p>
    <w:p w14:paraId="17232040" w14:textId="77777777" w:rsidR="009A1544" w:rsidRDefault="009A1544" w:rsidP="008135C8">
      <w:pPr>
        <w:pStyle w:val="Doc-text2"/>
        <w:tabs>
          <w:tab w:val="left" w:pos="340"/>
        </w:tabs>
        <w:ind w:left="0" w:firstLine="0"/>
        <w:jc w:val="both"/>
      </w:pPr>
    </w:p>
    <w:p w14:paraId="06FFF18E" w14:textId="19FA8818" w:rsidR="00BC4C98" w:rsidRPr="009A1544" w:rsidRDefault="009A1544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RP#94, it was concluded to remove the joint requirement of 3 objectives and the WID is revised in </w:t>
      </w:r>
      <w:r w:rsidRPr="00533573">
        <w:rPr>
          <w:rFonts w:eastAsiaTheme="minorEastAsia"/>
        </w:rPr>
        <w:t xml:space="preserve">RP-213658 </w:t>
      </w:r>
      <w:r>
        <w:rPr>
          <w:rFonts w:eastAsiaTheme="minorEastAsia"/>
        </w:rPr>
        <w:t>[1]. The impact to RAN2 is also discussed in this paper.</w:t>
      </w:r>
    </w:p>
    <w:p w14:paraId="41B98036" w14:textId="3998EB07" w:rsidR="003E277E" w:rsidRPr="003E277E" w:rsidRDefault="003E277E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6EBFAB3" w14:textId="2E622A5D" w:rsidR="00240005" w:rsidRDefault="00BC4C98" w:rsidP="008135C8">
      <w:pPr>
        <w:pStyle w:val="Doc-text2"/>
        <w:tabs>
          <w:tab w:val="left" w:pos="340"/>
        </w:tabs>
        <w:ind w:left="0" w:firstLine="0"/>
        <w:jc w:val="both"/>
      </w:pPr>
      <w:r>
        <w:t>In addition, it seems beneficial to clarify that whether we intend to include MR-DC in the WI scope before start detail discussion.</w:t>
      </w:r>
    </w:p>
    <w:p w14:paraId="26527AD8" w14:textId="77777777" w:rsidR="00240005" w:rsidRDefault="00240005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5E60C18" w14:textId="5C1B3015" w:rsidR="00B07970" w:rsidRPr="00B94288" w:rsidRDefault="00B07970" w:rsidP="00B07970">
      <w:pPr>
        <w:pStyle w:val="Heading2"/>
        <w:rPr>
          <w:lang w:val="en-US" w:eastAsia="ko-KR"/>
        </w:rPr>
      </w:pPr>
      <w:r>
        <w:rPr>
          <w:lang w:val="en-US" w:eastAsia="ko-KR"/>
        </w:rPr>
        <w:t>2.1 Open Issues</w:t>
      </w:r>
    </w:p>
    <w:p w14:paraId="68CEB41C" w14:textId="748EAECB" w:rsidR="00651ED7" w:rsidRPr="00651ED7" w:rsidRDefault="009E7F0E" w:rsidP="004373B1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>The following is the major open issues that we think should be discussed in this meeting.</w:t>
      </w:r>
    </w:p>
    <w:p w14:paraId="67F4C82B" w14:textId="300AB12B" w:rsidR="003A472D" w:rsidRDefault="00E43019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E43019">
        <w:rPr>
          <w:rFonts w:cs="Arial"/>
          <w:lang w:val="en-GB"/>
        </w:rPr>
        <w:t>Pre-configured MG</w:t>
      </w:r>
    </w:p>
    <w:p w14:paraId="7A8D12A7" w14:textId="5E1AC51B" w:rsidR="009A1544" w:rsidRDefault="009A1544" w:rsidP="00145DC7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DE0D0A">
        <w:rPr>
          <w:rFonts w:eastAsiaTheme="minorEastAsia" w:cs="Arial"/>
          <w:lang w:val="en-GB"/>
        </w:rPr>
        <w:t>Whether to support</w:t>
      </w:r>
      <w:r>
        <w:rPr>
          <w:rFonts w:cs="Arial"/>
          <w:lang w:val="en-GB"/>
        </w:rPr>
        <w:t xml:space="preserve"> </w:t>
      </w:r>
      <w:r w:rsidR="00CF78D4">
        <w:rPr>
          <w:rFonts w:cs="Arial"/>
          <w:lang w:val="en-GB"/>
        </w:rPr>
        <w:t xml:space="preserve">case </w:t>
      </w:r>
      <w:r w:rsidR="004731F9">
        <w:rPr>
          <w:rFonts w:cs="Arial"/>
          <w:lang w:val="en-GB"/>
        </w:rPr>
        <w:t>4</w:t>
      </w:r>
      <w:r w:rsidR="007A47AA">
        <w:rPr>
          <w:rFonts w:cs="Arial"/>
          <w:lang w:val="en-GB"/>
        </w:rPr>
        <w:t xml:space="preserve"> where to include </w:t>
      </w:r>
      <w:r w:rsidR="009E7F0E">
        <w:rPr>
          <w:rFonts w:cs="Arial"/>
          <w:lang w:val="en-GB"/>
        </w:rPr>
        <w:t xml:space="preserve">BWP </w:t>
      </w:r>
      <w:r w:rsidR="007A47AA">
        <w:rPr>
          <w:rFonts w:cs="Arial"/>
          <w:lang w:val="en-GB"/>
        </w:rPr>
        <w:t xml:space="preserve">status per pre-configured gap </w:t>
      </w:r>
      <w:r w:rsidR="009E7F0E">
        <w:rPr>
          <w:rFonts w:cs="Arial"/>
          <w:lang w:val="en-GB"/>
        </w:rPr>
        <w:t xml:space="preserve">to indicate the activation or deactivation of pre-configured MG </w:t>
      </w:r>
    </w:p>
    <w:p w14:paraId="06D5FFB2" w14:textId="2242723C" w:rsidR="003A472D" w:rsidRPr="003A0FBE" w:rsidRDefault="003A472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3A0FBE">
        <w:rPr>
          <w:rFonts w:cs="Arial"/>
          <w:lang w:val="en-GB"/>
        </w:rPr>
        <w:t xml:space="preserve">Concurrent MG </w:t>
      </w:r>
    </w:p>
    <w:p w14:paraId="628B5FDF" w14:textId="21674B37" w:rsidR="009E7F0E" w:rsidRPr="009E7F0E" w:rsidRDefault="009E7F0E" w:rsidP="009E7F0E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9E7F0E">
        <w:rPr>
          <w:rFonts w:cs="Arial"/>
          <w:lang w:val="en-GB"/>
        </w:rPr>
        <w:t xml:space="preserve">How to configure multiple </w:t>
      </w:r>
      <w:r w:rsidR="00567388">
        <w:rPr>
          <w:rFonts w:cs="Arial"/>
          <w:lang w:val="en-GB"/>
        </w:rPr>
        <w:t xml:space="preserve">concurrent </w:t>
      </w:r>
      <w:r w:rsidRPr="009E7F0E">
        <w:rPr>
          <w:rFonts w:cs="Arial"/>
          <w:lang w:val="en-GB"/>
        </w:rPr>
        <w:t>gap</w:t>
      </w:r>
    </w:p>
    <w:p w14:paraId="213599E8" w14:textId="7F42A80B" w:rsidR="003A0FBE" w:rsidRDefault="009E7F0E" w:rsidP="009E7F0E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9E7F0E">
        <w:rPr>
          <w:rFonts w:cs="Arial"/>
          <w:lang w:val="en-GB"/>
        </w:rPr>
        <w:t>How to configure the association</w:t>
      </w:r>
      <w:r w:rsidR="00496E92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between </w:t>
      </w:r>
      <w:r w:rsidR="00567388">
        <w:rPr>
          <w:rFonts w:cs="Arial"/>
          <w:lang w:val="en-GB"/>
        </w:rPr>
        <w:t xml:space="preserve">concurrent gap and </w:t>
      </w:r>
      <w:r w:rsidR="002A6AD6">
        <w:rPr>
          <w:rFonts w:cs="Arial"/>
          <w:lang w:val="en-GB"/>
        </w:rPr>
        <w:t>measured frequencies</w:t>
      </w:r>
    </w:p>
    <w:p w14:paraId="084D897D" w14:textId="44AC6060" w:rsidR="003A472D" w:rsidRDefault="003A472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NCSG</w:t>
      </w:r>
    </w:p>
    <w:p w14:paraId="4DD322A7" w14:textId="71C7F010" w:rsidR="002A6AD6" w:rsidRPr="00DE0D0A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eastAsiaTheme="minorEastAsia" w:cs="Arial"/>
          <w:lang w:val="en-GB"/>
        </w:rPr>
      </w:pPr>
      <w:r w:rsidRPr="00DE0D0A">
        <w:rPr>
          <w:rFonts w:eastAsiaTheme="minorEastAsia" w:cs="Arial"/>
          <w:lang w:val="en-GB"/>
        </w:rPr>
        <w:t>Whether to re</w:t>
      </w:r>
      <w:r>
        <w:rPr>
          <w:rFonts w:eastAsiaTheme="minorEastAsia" w:cs="Arial"/>
          <w:lang w:val="en-GB"/>
        </w:rPr>
        <w:t>us</w:t>
      </w:r>
      <w:r w:rsidRPr="00DE0D0A">
        <w:rPr>
          <w:rFonts w:eastAsiaTheme="minorEastAsia" w:cs="Arial"/>
          <w:lang w:val="en-GB"/>
        </w:rPr>
        <w:t>e dynamic reporting mechanism</w:t>
      </w:r>
      <w:r>
        <w:rPr>
          <w:rFonts w:eastAsiaTheme="minorEastAsia" w:cs="Arial"/>
          <w:lang w:val="en-GB"/>
        </w:rPr>
        <w:t xml:space="preserve"> as </w:t>
      </w:r>
      <w:proofErr w:type="spellStart"/>
      <w:r>
        <w:rPr>
          <w:rFonts w:eastAsiaTheme="minorEastAsia" w:cs="Arial"/>
          <w:lang w:val="en-GB"/>
        </w:rPr>
        <w:t>NeedForGap</w:t>
      </w:r>
      <w:proofErr w:type="spellEnd"/>
      <w:r>
        <w:rPr>
          <w:rFonts w:eastAsiaTheme="minorEastAsia" w:cs="Arial"/>
          <w:lang w:val="en-GB"/>
        </w:rPr>
        <w:t xml:space="preserve"> reporting in R16</w:t>
      </w:r>
    </w:p>
    <w:p w14:paraId="23FA2110" w14:textId="4FE5C8D9" w:rsid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eastAsiaTheme="minorEastAsia" w:cs="Arial" w:hint="eastAsia"/>
          <w:lang w:val="en-GB"/>
        </w:rPr>
        <w:t>W</w:t>
      </w:r>
      <w:r>
        <w:rPr>
          <w:rFonts w:eastAsiaTheme="minorEastAsia" w:cs="Arial"/>
          <w:lang w:val="en-GB"/>
        </w:rPr>
        <w:t>hether to support NCSG in MR-DC</w:t>
      </w:r>
    </w:p>
    <w:p w14:paraId="51ADEFFB" w14:textId="7994F15A" w:rsidR="00506A6F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5940F807" w14:textId="3CFBC10F" w:rsidR="00D63EF1" w:rsidRDefault="00556292" w:rsidP="00125D45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3A472D">
        <w:rPr>
          <w:b/>
        </w:rPr>
        <w:t xml:space="preserve">RAN2 </w:t>
      </w:r>
      <w:r w:rsidR="002A6AD6">
        <w:rPr>
          <w:b/>
        </w:rPr>
        <w:t>to discuss the open issue listed below</w:t>
      </w:r>
    </w:p>
    <w:p w14:paraId="4A8A0BB1" w14:textId="77777777" w:rsidR="002A6AD6" w:rsidRPr="002A6AD6" w:rsidRDefault="002A6AD6" w:rsidP="002A6AD6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Pre-configured MG</w:t>
      </w:r>
    </w:p>
    <w:p w14:paraId="2CEF557A" w14:textId="77777777" w:rsidR="002A6AD6" w:rsidRP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eastAsiaTheme="minorEastAsia" w:cs="Arial"/>
          <w:b/>
          <w:bCs/>
          <w:lang w:val="en-GB"/>
        </w:rPr>
        <w:t>Whether to support</w:t>
      </w:r>
      <w:r w:rsidRPr="002A6AD6">
        <w:rPr>
          <w:rFonts w:cs="Arial"/>
          <w:b/>
          <w:bCs/>
          <w:lang w:val="en-GB"/>
        </w:rPr>
        <w:t xml:space="preserve"> per BWP indication to indicate the activation or deactivation of pre-configured MG </w:t>
      </w:r>
    </w:p>
    <w:p w14:paraId="74AEEA6E" w14:textId="77777777" w:rsidR="002A6AD6" w:rsidRPr="002A6AD6" w:rsidRDefault="002A6AD6" w:rsidP="002A6AD6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 xml:space="preserve">Concurrent MG </w:t>
      </w:r>
    </w:p>
    <w:p w14:paraId="7564783E" w14:textId="77777777" w:rsidR="002A6AD6" w:rsidRP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How to configure multiple concurrent gap</w:t>
      </w:r>
    </w:p>
    <w:p w14:paraId="2A65CD26" w14:textId="77777777" w:rsidR="002A6AD6" w:rsidRP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How to configure the association between concurrent gap and measured frequencies</w:t>
      </w:r>
    </w:p>
    <w:p w14:paraId="1E7BF091" w14:textId="77777777" w:rsidR="002A6AD6" w:rsidRPr="002A6AD6" w:rsidRDefault="002A6AD6" w:rsidP="002A6AD6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NCSG</w:t>
      </w:r>
    </w:p>
    <w:p w14:paraId="13C8A247" w14:textId="77777777" w:rsidR="002A6AD6" w:rsidRP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eastAsiaTheme="minorEastAsia" w:cs="Arial"/>
          <w:b/>
          <w:bCs/>
          <w:lang w:val="en-GB"/>
        </w:rPr>
      </w:pPr>
      <w:r w:rsidRPr="002A6AD6">
        <w:rPr>
          <w:rFonts w:eastAsiaTheme="minorEastAsia" w:cs="Arial"/>
          <w:b/>
          <w:bCs/>
          <w:lang w:val="en-GB"/>
        </w:rPr>
        <w:t xml:space="preserve">Whether to reuse dynamic reporting mechanism as </w:t>
      </w:r>
      <w:proofErr w:type="spellStart"/>
      <w:r w:rsidRPr="002A6AD6">
        <w:rPr>
          <w:rFonts w:eastAsiaTheme="minorEastAsia" w:cs="Arial"/>
          <w:b/>
          <w:bCs/>
          <w:lang w:val="en-GB"/>
        </w:rPr>
        <w:t>NeedForGap</w:t>
      </w:r>
      <w:proofErr w:type="spellEnd"/>
      <w:r w:rsidRPr="002A6AD6">
        <w:rPr>
          <w:rFonts w:eastAsiaTheme="minorEastAsia" w:cs="Arial"/>
          <w:b/>
          <w:bCs/>
          <w:lang w:val="en-GB"/>
        </w:rPr>
        <w:t xml:space="preserve"> reporting in R16</w:t>
      </w:r>
    </w:p>
    <w:p w14:paraId="130628BB" w14:textId="77777777" w:rsidR="002A6AD6" w:rsidRPr="002A6AD6" w:rsidRDefault="002A6AD6" w:rsidP="002A6AD6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eastAsiaTheme="minorEastAsia" w:cs="Arial" w:hint="eastAsia"/>
          <w:b/>
          <w:bCs/>
          <w:lang w:val="en-GB"/>
        </w:rPr>
        <w:t>W</w:t>
      </w:r>
      <w:r w:rsidRPr="002A6AD6">
        <w:rPr>
          <w:rFonts w:eastAsiaTheme="minorEastAsia" w:cs="Arial"/>
          <w:b/>
          <w:bCs/>
          <w:lang w:val="en-GB"/>
        </w:rPr>
        <w:t>hether to support NCSG in MR-DC</w:t>
      </w:r>
    </w:p>
    <w:p w14:paraId="32410BAA" w14:textId="02C7E953" w:rsidR="00651ED7" w:rsidRDefault="00651ED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37B73F3" w14:textId="01A3639E" w:rsidR="00B07970" w:rsidRPr="00B94288" w:rsidRDefault="00B07970" w:rsidP="00B07970">
      <w:pPr>
        <w:pStyle w:val="Heading2"/>
        <w:rPr>
          <w:lang w:val="en-US" w:eastAsia="ko-KR"/>
        </w:rPr>
      </w:pPr>
      <w:r>
        <w:rPr>
          <w:lang w:val="en-US" w:eastAsia="ko-KR"/>
        </w:rPr>
        <w:t>2.2 Joint Working among 3 objectives</w:t>
      </w:r>
    </w:p>
    <w:p w14:paraId="38CDD2FB" w14:textId="0A7A9F34" w:rsidR="00B07970" w:rsidRDefault="00B07970" w:rsidP="00B07970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the latest WID, the joint requirement Note</w:t>
      </w:r>
      <w:r w:rsidR="00756335">
        <w:rPr>
          <w:rFonts w:eastAsiaTheme="minorEastAsia"/>
        </w:rPr>
        <w:t xml:space="preserve"> -</w:t>
      </w:r>
      <w:r>
        <w:rPr>
          <w:rFonts w:eastAsiaTheme="minorEastAsia"/>
        </w:rPr>
        <w:t xml:space="preserve"> “</w:t>
      </w:r>
      <w:r w:rsidRPr="00756335">
        <w:rPr>
          <w:rFonts w:eastAsiaTheme="minorEastAsia" w:hint="eastAsia"/>
          <w:i/>
          <w:iCs/>
        </w:rPr>
        <w:t>T</w:t>
      </w:r>
      <w:r w:rsidRPr="00756335">
        <w:rPr>
          <w:rFonts w:eastAsiaTheme="minorEastAsia"/>
          <w:i/>
          <w:iCs/>
        </w:rPr>
        <w:t>he joint requirements for objectives (1), (2) and (3) can be discussed in the WI stage after stabilizing individual requirements</w:t>
      </w:r>
      <w:r>
        <w:rPr>
          <w:rFonts w:eastAsiaTheme="minorEastAsia"/>
        </w:rPr>
        <w:t xml:space="preserve">” </w:t>
      </w:r>
      <w:r w:rsidR="00756335">
        <w:rPr>
          <w:rFonts w:eastAsiaTheme="minorEastAsia"/>
        </w:rPr>
        <w:t>was</w:t>
      </w:r>
      <w:r>
        <w:rPr>
          <w:rFonts w:eastAsiaTheme="minorEastAsia"/>
        </w:rPr>
        <w:t xml:space="preserve"> deleted. It is our expectation that RAN4 will NOT define the joint requirement in Rel-17 for the 3 features due to time limitation. However, in the LS from RAN4 [2], it is</w:t>
      </w:r>
      <w:r w:rsidR="00756335">
        <w:rPr>
          <w:rFonts w:eastAsiaTheme="minorEastAsia"/>
        </w:rPr>
        <w:t xml:space="preserve"> suggested that RAN2 take the </w:t>
      </w:r>
      <w:r w:rsidR="00756335" w:rsidRPr="00756335">
        <w:rPr>
          <w:rFonts w:eastAsiaTheme="minorEastAsia"/>
        </w:rPr>
        <w:t>forward compatibility</w:t>
      </w:r>
      <w:r w:rsidR="00756335">
        <w:rPr>
          <w:rFonts w:eastAsiaTheme="minorEastAsia"/>
        </w:rPr>
        <w:t xml:space="preserve"> into consideration in RRC Signaling design. </w:t>
      </w:r>
      <w:r w:rsidR="00E74720">
        <w:rPr>
          <w:rFonts w:eastAsiaTheme="minorEastAsia"/>
        </w:rPr>
        <w:t>We think that</w:t>
      </w:r>
      <w:r w:rsidR="00E74720">
        <w:t xml:space="preserve"> joint operation among Pre-MG, concurrent gaps and NCSG is NOT supported in Rel-17 since there will be no RAN4 requitement</w:t>
      </w:r>
      <w:r w:rsidR="000E5971">
        <w:rPr>
          <w:rFonts w:eastAsiaTheme="minorEastAsia"/>
        </w:rPr>
        <w:t>.</w:t>
      </w:r>
      <w:r w:rsidR="00E74720">
        <w:rPr>
          <w:rFonts w:eastAsiaTheme="minorEastAsia"/>
        </w:rPr>
        <w:t xml:space="preserve"> On signalling perspective, </w:t>
      </w:r>
      <w:r w:rsidR="008F0DD3">
        <w:rPr>
          <w:rFonts w:eastAsiaTheme="minorEastAsia"/>
        </w:rPr>
        <w:t>RAN2 could start with individual CR discussion for each objective and try to have forward compatibility on joint operation if possible.</w:t>
      </w:r>
    </w:p>
    <w:p w14:paraId="730C455C" w14:textId="77777777" w:rsidR="00B07970" w:rsidRDefault="00B07970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1EA3FE1" w14:textId="6AA6EB16" w:rsidR="00B07970" w:rsidRDefault="00756335" w:rsidP="00EF20E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</w:t>
      </w:r>
      <w:r w:rsidR="00F90C7B">
        <w:rPr>
          <w:b/>
        </w:rPr>
        <w:t>2</w:t>
      </w:r>
      <w:r>
        <w:rPr>
          <w:b/>
        </w:rPr>
        <w:t xml:space="preserve">: </w:t>
      </w:r>
      <w:r w:rsidR="00F90C7B">
        <w:rPr>
          <w:b/>
        </w:rPr>
        <w:t xml:space="preserve">From RRC signaling design, </w:t>
      </w:r>
      <w:r>
        <w:rPr>
          <w:b/>
        </w:rPr>
        <w:t xml:space="preserve">RAN2 </w:t>
      </w:r>
      <w:r w:rsidR="00F90C7B">
        <w:rPr>
          <w:b/>
        </w:rPr>
        <w:t xml:space="preserve">aim to support joint working among </w:t>
      </w:r>
      <w:r w:rsidR="00F90C7B" w:rsidRPr="00F90C7B">
        <w:rPr>
          <w:b/>
        </w:rPr>
        <w:t>Pre-MG, concurrent gaps</w:t>
      </w:r>
      <w:r w:rsidR="00F90C7B">
        <w:rPr>
          <w:b/>
        </w:rPr>
        <w:t>, and NCSG</w:t>
      </w:r>
      <w:r w:rsidR="008F0DD3">
        <w:rPr>
          <w:b/>
        </w:rPr>
        <w:t xml:space="preserve"> for </w:t>
      </w:r>
      <w:r w:rsidR="008F0DD3" w:rsidRPr="008F0DD3">
        <w:rPr>
          <w:b/>
        </w:rPr>
        <w:t>forward compatibility</w:t>
      </w:r>
      <w:r w:rsidR="00F90C7B">
        <w:rPr>
          <w:b/>
        </w:rPr>
        <w:t>.</w:t>
      </w:r>
    </w:p>
    <w:p w14:paraId="673C34AE" w14:textId="77777777" w:rsidR="00756335" w:rsidRPr="00756335" w:rsidRDefault="00756335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048040C" w14:textId="4E0F920B" w:rsidR="00B07970" w:rsidRPr="00B94288" w:rsidRDefault="00B07970" w:rsidP="00B07970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 xml:space="preserve">2.3 MR-DC </w:t>
      </w:r>
      <w:r w:rsidR="00F90C7B">
        <w:rPr>
          <w:lang w:val="en-US" w:eastAsia="ko-KR"/>
        </w:rPr>
        <w:t>Impact</w:t>
      </w:r>
    </w:p>
    <w:p w14:paraId="4B045545" w14:textId="4B5A5C73" w:rsidR="00B07970" w:rsidRDefault="00B0344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Originally, the MG </w:t>
      </w:r>
      <w:proofErr w:type="spellStart"/>
      <w:r>
        <w:rPr>
          <w:rFonts w:eastAsiaTheme="minorEastAsia"/>
        </w:rPr>
        <w:t>enh</w:t>
      </w:r>
      <w:proofErr w:type="spellEnd"/>
      <w:r>
        <w:rPr>
          <w:rFonts w:eastAsiaTheme="minorEastAsia"/>
        </w:rPr>
        <w:t xml:space="preserve">. WID intend to include MR-DC within the scope. However, there is </w:t>
      </w:r>
      <w:r w:rsidR="002B2B88">
        <w:rPr>
          <w:rFonts w:eastAsiaTheme="minorEastAsia"/>
        </w:rPr>
        <w:t xml:space="preserve">no </w:t>
      </w:r>
      <w:r>
        <w:rPr>
          <w:rFonts w:eastAsiaTheme="minorEastAsia"/>
        </w:rPr>
        <w:t>RAN2 TU allocated for this WID at the begging. We believe that sufficient RAN2 discussion is required to clarify how this feature could be worked in MR-DC and maybe additional inter-node exchange is needed. With the limited TU (0.5 TU for 3 meeting) agreed in RAN2 now, we think it would be challenging to complete the MR-DC work. So, we in general think we should prioritize NR SA first.</w:t>
      </w:r>
    </w:p>
    <w:p w14:paraId="4ED8A3F5" w14:textId="64998F07" w:rsidR="002A6AD6" w:rsidRDefault="002A6AD6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210E4EB" w14:textId="626AA914" w:rsidR="002B2B88" w:rsidRPr="00B0344A" w:rsidRDefault="002B2B8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For pre-configured MG, RAN4 has agreed that </w:t>
      </w:r>
      <w:r w:rsidRPr="00EC4CC4">
        <w:rPr>
          <w:rFonts w:eastAsiaTheme="minorEastAsia"/>
        </w:rPr>
        <w:t>MR-DC case in Rel-17 is deprioritized</w:t>
      </w:r>
      <w:r>
        <w:rPr>
          <w:rFonts w:eastAsiaTheme="minorEastAsia"/>
        </w:rPr>
        <w:t xml:space="preserve"> [3]. </w:t>
      </w:r>
      <w:r w:rsidR="00FB573A">
        <w:rPr>
          <w:rFonts w:eastAsiaTheme="minorEastAsia"/>
        </w:rPr>
        <w:t xml:space="preserve">For NCSG, RAN4 left the decision to RAN2 on whether to </w:t>
      </w:r>
      <w:r w:rsidR="00AC2576">
        <w:rPr>
          <w:rFonts w:eastAsiaTheme="minorEastAsia"/>
        </w:rPr>
        <w:t>support MR-DC [4].</w:t>
      </w:r>
      <w:r w:rsidR="00036BD7">
        <w:rPr>
          <w:rFonts w:eastAsiaTheme="minorEastAsia"/>
        </w:rPr>
        <w:t xml:space="preserve"> There is no clear agreement on how concurrent gap is supported in MR-DC from RAN4. Due to the time limitation, our suggestion is to prioritize NR SA first for all 3 objectives first. The second priority should be NR-DC as there is no LTE impact. The other DC cases should be in low priority.</w:t>
      </w:r>
    </w:p>
    <w:p w14:paraId="35ABF164" w14:textId="77777777" w:rsidR="00036BD7" w:rsidRDefault="00036BD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DE44B9D" w14:textId="0069F9BC" w:rsidR="00F90C7B" w:rsidRDefault="00F90C7B" w:rsidP="00F90C7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</w:t>
      </w:r>
      <w:r w:rsidR="00036BD7">
        <w:rPr>
          <w:b/>
        </w:rPr>
        <w:t xml:space="preserve">For </w:t>
      </w:r>
      <w:r w:rsidR="00936023">
        <w:rPr>
          <w:b/>
        </w:rPr>
        <w:t xml:space="preserve">all the 3 objectives in MG </w:t>
      </w:r>
      <w:proofErr w:type="spellStart"/>
      <w:r w:rsidR="00936023">
        <w:rPr>
          <w:b/>
        </w:rPr>
        <w:t>enh</w:t>
      </w:r>
      <w:proofErr w:type="spellEnd"/>
      <w:r w:rsidR="00936023">
        <w:rPr>
          <w:b/>
        </w:rPr>
        <w:t xml:space="preserve">. WI, </w:t>
      </w:r>
      <w:r>
        <w:rPr>
          <w:b/>
        </w:rPr>
        <w:t xml:space="preserve">RAN2 </w:t>
      </w:r>
      <w:r w:rsidR="00036BD7">
        <w:rPr>
          <w:b/>
        </w:rPr>
        <w:t>prioritize the</w:t>
      </w:r>
      <w:r w:rsidR="00936023">
        <w:rPr>
          <w:b/>
        </w:rPr>
        <w:t xml:space="preserve"> design in NR SA.</w:t>
      </w:r>
    </w:p>
    <w:p w14:paraId="79535B59" w14:textId="77777777" w:rsidR="00F90C7B" w:rsidRPr="00936023" w:rsidRDefault="00F90C7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13F34B3" w14:textId="77777777" w:rsidR="00831659" w:rsidRDefault="00831659" w:rsidP="00831659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to discuss the open issue listed below</w:t>
      </w:r>
    </w:p>
    <w:p w14:paraId="50D59A28" w14:textId="77777777" w:rsidR="00831659" w:rsidRPr="002A6AD6" w:rsidRDefault="00831659" w:rsidP="00831659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Pre-configured MG</w:t>
      </w:r>
    </w:p>
    <w:p w14:paraId="2D87D649" w14:textId="77777777" w:rsidR="00831659" w:rsidRPr="002A6AD6" w:rsidRDefault="00831659" w:rsidP="00831659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eastAsiaTheme="minorEastAsia" w:cs="Arial"/>
          <w:b/>
          <w:bCs/>
          <w:lang w:val="en-GB"/>
        </w:rPr>
        <w:t>Whether to support</w:t>
      </w:r>
      <w:r w:rsidRPr="002A6AD6">
        <w:rPr>
          <w:rFonts w:cs="Arial"/>
          <w:b/>
          <w:bCs/>
          <w:lang w:val="en-GB"/>
        </w:rPr>
        <w:t xml:space="preserve"> per BWP indication to indicate the activation or deactivation of pre-configured MG </w:t>
      </w:r>
    </w:p>
    <w:p w14:paraId="4F347B9F" w14:textId="77777777" w:rsidR="00831659" w:rsidRPr="002A6AD6" w:rsidRDefault="00831659" w:rsidP="00831659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 xml:space="preserve">Concurrent MG </w:t>
      </w:r>
    </w:p>
    <w:p w14:paraId="2B775915" w14:textId="77777777" w:rsidR="00831659" w:rsidRPr="002A6AD6" w:rsidRDefault="00831659" w:rsidP="00831659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How to configure multiple concurrent gap</w:t>
      </w:r>
    </w:p>
    <w:p w14:paraId="1CA137B3" w14:textId="77777777" w:rsidR="00831659" w:rsidRPr="002A6AD6" w:rsidRDefault="00831659" w:rsidP="00831659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How to configure the association between concurrent gap and measured frequencies</w:t>
      </w:r>
    </w:p>
    <w:p w14:paraId="6FE282ED" w14:textId="77777777" w:rsidR="00831659" w:rsidRPr="002A6AD6" w:rsidRDefault="00831659" w:rsidP="00831659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cs="Arial"/>
          <w:b/>
          <w:bCs/>
          <w:lang w:val="en-GB"/>
        </w:rPr>
        <w:t>NCSG</w:t>
      </w:r>
    </w:p>
    <w:p w14:paraId="5FC5A114" w14:textId="77777777" w:rsidR="00831659" w:rsidRPr="002A6AD6" w:rsidRDefault="00831659" w:rsidP="00831659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eastAsiaTheme="minorEastAsia" w:cs="Arial"/>
          <w:b/>
          <w:bCs/>
          <w:lang w:val="en-GB"/>
        </w:rPr>
      </w:pPr>
      <w:r w:rsidRPr="002A6AD6">
        <w:rPr>
          <w:rFonts w:eastAsiaTheme="minorEastAsia" w:cs="Arial"/>
          <w:b/>
          <w:bCs/>
          <w:lang w:val="en-GB"/>
        </w:rPr>
        <w:t xml:space="preserve">Whether to reuse dynamic reporting mechanism as </w:t>
      </w:r>
      <w:proofErr w:type="spellStart"/>
      <w:r w:rsidRPr="002A6AD6">
        <w:rPr>
          <w:rFonts w:eastAsiaTheme="minorEastAsia" w:cs="Arial"/>
          <w:b/>
          <w:bCs/>
          <w:lang w:val="en-GB"/>
        </w:rPr>
        <w:t>NeedForGap</w:t>
      </w:r>
      <w:proofErr w:type="spellEnd"/>
      <w:r w:rsidRPr="002A6AD6">
        <w:rPr>
          <w:rFonts w:eastAsiaTheme="minorEastAsia" w:cs="Arial"/>
          <w:b/>
          <w:bCs/>
          <w:lang w:val="en-GB"/>
        </w:rPr>
        <w:t xml:space="preserve"> reporting in R16</w:t>
      </w:r>
    </w:p>
    <w:p w14:paraId="3BC15428" w14:textId="77777777" w:rsidR="00831659" w:rsidRPr="002A6AD6" w:rsidRDefault="00831659" w:rsidP="00831659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b/>
          <w:bCs/>
          <w:lang w:val="en-GB"/>
        </w:rPr>
      </w:pPr>
      <w:r w:rsidRPr="002A6AD6">
        <w:rPr>
          <w:rFonts w:eastAsiaTheme="minorEastAsia" w:cs="Arial" w:hint="eastAsia"/>
          <w:b/>
          <w:bCs/>
          <w:lang w:val="en-GB"/>
        </w:rPr>
        <w:t>W</w:t>
      </w:r>
      <w:r w:rsidRPr="002A6AD6">
        <w:rPr>
          <w:rFonts w:eastAsiaTheme="minorEastAsia" w:cs="Arial"/>
          <w:b/>
          <w:bCs/>
          <w:lang w:val="en-GB"/>
        </w:rPr>
        <w:t>hether to support NCSG in MR-DC</w:t>
      </w:r>
    </w:p>
    <w:p w14:paraId="1A029241" w14:textId="02C65ED9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606D94E" w14:textId="77777777" w:rsidR="00831659" w:rsidRDefault="00831659" w:rsidP="00831659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From RRC signaling design, RAN2 aim to support joint working among </w:t>
      </w:r>
      <w:r w:rsidRPr="00F90C7B">
        <w:rPr>
          <w:b/>
        </w:rPr>
        <w:t>Pre-MG, concurrent gaps</w:t>
      </w:r>
      <w:r>
        <w:rPr>
          <w:b/>
        </w:rPr>
        <w:t>, and NCSG.</w:t>
      </w:r>
    </w:p>
    <w:p w14:paraId="0F3155EB" w14:textId="1FCB30DF" w:rsidR="00831659" w:rsidRDefault="00831659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6185DD55" w14:textId="77777777" w:rsidR="00936023" w:rsidRDefault="00936023" w:rsidP="0093602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For all the 3 objectives in MG </w:t>
      </w:r>
      <w:proofErr w:type="spellStart"/>
      <w:r>
        <w:rPr>
          <w:b/>
        </w:rPr>
        <w:t>enh</w:t>
      </w:r>
      <w:proofErr w:type="spellEnd"/>
      <w:r>
        <w:rPr>
          <w:b/>
        </w:rPr>
        <w:t>. WI, RAN2 prioritize the design in NR SA.</w:t>
      </w:r>
    </w:p>
    <w:p w14:paraId="511EA2F1" w14:textId="77777777" w:rsidR="00831659" w:rsidRPr="00936023" w:rsidRDefault="00831659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53D14684" w14:textId="5306497A" w:rsidR="002A6AD6" w:rsidRDefault="002A6AD6" w:rsidP="002A6AD6">
      <w:pPr>
        <w:spacing w:after="0"/>
        <w:rPr>
          <w:rFonts w:ascii="Arial" w:hAnsi="Arial" w:cs="Arial"/>
          <w:lang w:eastAsia="ko-KR"/>
        </w:rPr>
      </w:pPr>
      <w:r w:rsidRPr="006D16D5">
        <w:rPr>
          <w:rFonts w:ascii="Arial" w:hAnsi="Arial" w:cs="Arial"/>
          <w:lang w:val="en-US" w:eastAsia="ko-KR"/>
        </w:rPr>
        <w:t>[</w:t>
      </w:r>
      <w:r w:rsidRPr="006D16D5">
        <w:rPr>
          <w:rFonts w:ascii="Arial" w:hAnsi="Arial" w:cs="Arial"/>
          <w:lang w:eastAsia="ko-KR"/>
        </w:rPr>
        <w:t>1] RP-213658, “Revised WID on NR and MR-DC measurement gap enhancements”, Intel Corporation, MediaTek Inc.</w:t>
      </w:r>
    </w:p>
    <w:p w14:paraId="2CD3C29C" w14:textId="2F3B5287" w:rsidR="00240005" w:rsidRDefault="00B07970" w:rsidP="00C33F1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2] </w:t>
      </w:r>
      <w:r w:rsidR="00756335" w:rsidRPr="00756335">
        <w:rPr>
          <w:rFonts w:ascii="Arial" w:hAnsi="Arial" w:cs="Arial"/>
          <w:lang w:eastAsia="ko-KR"/>
        </w:rPr>
        <w:t>R4-2120304</w:t>
      </w:r>
      <w:r w:rsidR="00756335">
        <w:rPr>
          <w:rFonts w:ascii="Arial" w:hAnsi="Arial" w:cs="Arial"/>
          <w:lang w:eastAsia="ko-KR"/>
        </w:rPr>
        <w:t>, “</w:t>
      </w:r>
      <w:r w:rsidR="00756335" w:rsidRPr="00756335">
        <w:rPr>
          <w:rFonts w:ascii="Arial" w:hAnsi="Arial" w:cs="Arial"/>
          <w:lang w:eastAsia="ko-KR"/>
        </w:rPr>
        <w:t>LS on multiple concurrent MGs</w:t>
      </w:r>
      <w:r w:rsidR="00756335">
        <w:rPr>
          <w:rFonts w:ascii="Arial" w:hAnsi="Arial" w:cs="Arial"/>
          <w:lang w:eastAsia="ko-KR"/>
        </w:rPr>
        <w:t>”, RAN4</w:t>
      </w:r>
    </w:p>
    <w:p w14:paraId="11D9E302" w14:textId="184F9093" w:rsidR="002B2B88" w:rsidRDefault="002B2B88" w:rsidP="00C33F1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3] </w:t>
      </w:r>
      <w:r w:rsidRPr="002B2B88">
        <w:rPr>
          <w:rFonts w:ascii="Arial" w:hAnsi="Arial" w:cs="Arial"/>
          <w:lang w:eastAsia="ko-KR"/>
        </w:rPr>
        <w:t>R4-2120302</w:t>
      </w:r>
      <w:r>
        <w:rPr>
          <w:rFonts w:ascii="Arial" w:hAnsi="Arial" w:cs="Arial"/>
          <w:lang w:eastAsia="ko-KR"/>
        </w:rPr>
        <w:t>, “</w:t>
      </w:r>
      <w:r w:rsidRPr="002B2B88">
        <w:rPr>
          <w:rFonts w:ascii="Arial" w:hAnsi="Arial" w:cs="Arial"/>
          <w:lang w:eastAsia="ko-KR"/>
        </w:rPr>
        <w:t>LS on R17 NR MG enhancements – Pre-configured MG</w:t>
      </w:r>
      <w:r>
        <w:rPr>
          <w:rFonts w:ascii="Arial" w:hAnsi="Arial" w:cs="Arial"/>
          <w:lang w:eastAsia="ko-KR"/>
        </w:rPr>
        <w:t>”, RAN4</w:t>
      </w:r>
    </w:p>
    <w:p w14:paraId="608D32B1" w14:textId="04F77F02" w:rsidR="002A6AD6" w:rsidRPr="00756335" w:rsidRDefault="00AC2576" w:rsidP="00C33F1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4] </w:t>
      </w:r>
      <w:r w:rsidRPr="00AC2576">
        <w:rPr>
          <w:rFonts w:ascii="Arial" w:hAnsi="Arial" w:cs="Arial"/>
          <w:lang w:eastAsia="ko-KR"/>
        </w:rPr>
        <w:t>R4-2120306</w:t>
      </w:r>
      <w:r>
        <w:rPr>
          <w:rFonts w:ascii="Arial" w:hAnsi="Arial" w:cs="Arial"/>
          <w:lang w:eastAsia="ko-KR"/>
        </w:rPr>
        <w:t>, “</w:t>
      </w:r>
      <w:r w:rsidRPr="00AC2576">
        <w:rPr>
          <w:rFonts w:ascii="Arial" w:hAnsi="Arial" w:cs="Arial"/>
          <w:lang w:eastAsia="ko-KR"/>
        </w:rPr>
        <w:t>LS on NCSG</w:t>
      </w:r>
      <w:r>
        <w:rPr>
          <w:rFonts w:ascii="Arial" w:hAnsi="Arial" w:cs="Arial"/>
          <w:lang w:eastAsia="ko-KR"/>
        </w:rPr>
        <w:t>”, RAN4</w:t>
      </w:r>
    </w:p>
    <w:sectPr w:rsidR="002A6AD6" w:rsidRPr="00756335" w:rsidSect="00E52149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4D7A9" w14:textId="77777777" w:rsidR="000A679D" w:rsidRDefault="000A679D">
      <w:r>
        <w:separator/>
      </w:r>
    </w:p>
  </w:endnote>
  <w:endnote w:type="continuationSeparator" w:id="0">
    <w:p w14:paraId="791F04EA" w14:textId="77777777" w:rsidR="000A679D" w:rsidRDefault="000A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B136E" w14:textId="77777777" w:rsidR="000A679D" w:rsidRDefault="000A679D">
      <w:r>
        <w:separator/>
      </w:r>
    </w:p>
  </w:footnote>
  <w:footnote w:type="continuationSeparator" w:id="0">
    <w:p w14:paraId="2723D38F" w14:textId="77777777" w:rsidR="000A679D" w:rsidRDefault="000A6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94AE1"/>
    <w:multiLevelType w:val="hybridMultilevel"/>
    <w:tmpl w:val="DE4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892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BD7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67D02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679D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9E4"/>
    <w:rsid w:val="000E3C08"/>
    <w:rsid w:val="000E3EA2"/>
    <w:rsid w:val="000E4059"/>
    <w:rsid w:val="000E438A"/>
    <w:rsid w:val="000E48C1"/>
    <w:rsid w:val="000E4A7B"/>
    <w:rsid w:val="000E5012"/>
    <w:rsid w:val="000E576C"/>
    <w:rsid w:val="000E5971"/>
    <w:rsid w:val="000E6C3D"/>
    <w:rsid w:val="000F0135"/>
    <w:rsid w:val="000F0675"/>
    <w:rsid w:val="000F2FFF"/>
    <w:rsid w:val="000F339D"/>
    <w:rsid w:val="000F3595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5D45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1B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DC7"/>
    <w:rsid w:val="00145F6D"/>
    <w:rsid w:val="00146AF8"/>
    <w:rsid w:val="00146BD7"/>
    <w:rsid w:val="00146E53"/>
    <w:rsid w:val="00150068"/>
    <w:rsid w:val="001502F5"/>
    <w:rsid w:val="00150A4E"/>
    <w:rsid w:val="001516C7"/>
    <w:rsid w:val="00151D36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3E9A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1F5C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23F8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0005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3713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6AD6"/>
    <w:rsid w:val="002A7EDA"/>
    <w:rsid w:val="002B0388"/>
    <w:rsid w:val="002B0D14"/>
    <w:rsid w:val="002B0DCD"/>
    <w:rsid w:val="002B1F99"/>
    <w:rsid w:val="002B1F9F"/>
    <w:rsid w:val="002B24DC"/>
    <w:rsid w:val="002B2B88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6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143E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87409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0FBE"/>
    <w:rsid w:val="003A17B8"/>
    <w:rsid w:val="003A1C8D"/>
    <w:rsid w:val="003A1E38"/>
    <w:rsid w:val="003A282C"/>
    <w:rsid w:val="003A4486"/>
    <w:rsid w:val="003A472D"/>
    <w:rsid w:val="003A5126"/>
    <w:rsid w:val="003A614A"/>
    <w:rsid w:val="003A6C92"/>
    <w:rsid w:val="003A6FFF"/>
    <w:rsid w:val="003A7C3A"/>
    <w:rsid w:val="003A7D9D"/>
    <w:rsid w:val="003B064B"/>
    <w:rsid w:val="003B08A8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77E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6D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373B1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5B35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1F9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6E92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B59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0DA"/>
    <w:rsid w:val="0050629F"/>
    <w:rsid w:val="00506A6F"/>
    <w:rsid w:val="00506AE6"/>
    <w:rsid w:val="0050770F"/>
    <w:rsid w:val="00507EA3"/>
    <w:rsid w:val="00510BF0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573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7CF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388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2E48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0F30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B57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5B7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1ED7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CB3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89C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E7ED9"/>
    <w:rsid w:val="006F0D69"/>
    <w:rsid w:val="006F1027"/>
    <w:rsid w:val="006F108F"/>
    <w:rsid w:val="006F1773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6335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3030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47AA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50DB"/>
    <w:rsid w:val="007D6118"/>
    <w:rsid w:val="007D629D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659"/>
    <w:rsid w:val="00831885"/>
    <w:rsid w:val="00831DCB"/>
    <w:rsid w:val="0083208D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D3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023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6191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544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E7F0E"/>
    <w:rsid w:val="009F0767"/>
    <w:rsid w:val="009F09A7"/>
    <w:rsid w:val="009F22C4"/>
    <w:rsid w:val="009F29C8"/>
    <w:rsid w:val="009F2EA4"/>
    <w:rsid w:val="009F3887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0FDE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039C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65D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576"/>
    <w:rsid w:val="00AC26DD"/>
    <w:rsid w:val="00AC2CD7"/>
    <w:rsid w:val="00AC3007"/>
    <w:rsid w:val="00AC3513"/>
    <w:rsid w:val="00AC3F5B"/>
    <w:rsid w:val="00AC426C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61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0CF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44A"/>
    <w:rsid w:val="00B03B48"/>
    <w:rsid w:val="00B03F36"/>
    <w:rsid w:val="00B03FD5"/>
    <w:rsid w:val="00B04494"/>
    <w:rsid w:val="00B0477D"/>
    <w:rsid w:val="00B05DFD"/>
    <w:rsid w:val="00B0727E"/>
    <w:rsid w:val="00B073DF"/>
    <w:rsid w:val="00B07970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26C0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3680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02AC"/>
    <w:rsid w:val="00BC1AC4"/>
    <w:rsid w:val="00BC2611"/>
    <w:rsid w:val="00BC28D5"/>
    <w:rsid w:val="00BC3B2E"/>
    <w:rsid w:val="00BC4A2A"/>
    <w:rsid w:val="00BC4C67"/>
    <w:rsid w:val="00BC4C98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6647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3F1D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B13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3DA"/>
    <w:rsid w:val="00C85F05"/>
    <w:rsid w:val="00C867CF"/>
    <w:rsid w:val="00C86B9A"/>
    <w:rsid w:val="00C8796E"/>
    <w:rsid w:val="00C908E4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8D4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2DE4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9E4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0D0A"/>
    <w:rsid w:val="00DE132E"/>
    <w:rsid w:val="00DE1CC9"/>
    <w:rsid w:val="00DE234B"/>
    <w:rsid w:val="00DE28E0"/>
    <w:rsid w:val="00DE2BAC"/>
    <w:rsid w:val="00DE2F70"/>
    <w:rsid w:val="00DE3D29"/>
    <w:rsid w:val="00DE432F"/>
    <w:rsid w:val="00DE467C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8AD"/>
    <w:rsid w:val="00E34D0D"/>
    <w:rsid w:val="00E350AC"/>
    <w:rsid w:val="00E35512"/>
    <w:rsid w:val="00E35601"/>
    <w:rsid w:val="00E40708"/>
    <w:rsid w:val="00E41548"/>
    <w:rsid w:val="00E41EC3"/>
    <w:rsid w:val="00E42331"/>
    <w:rsid w:val="00E4269D"/>
    <w:rsid w:val="00E42827"/>
    <w:rsid w:val="00E43019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2149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4720"/>
    <w:rsid w:val="00E76A23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25B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AD3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2B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964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22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170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4A33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C7B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0C8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6E47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73A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C7C16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6E0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D16F-2904-4969-B9B7-3AB7ECCF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Yiu, Candy</dc:creator>
  <cp:lastModifiedBy>MediaTek (Felix)</cp:lastModifiedBy>
  <cp:revision>19</cp:revision>
  <dcterms:created xsi:type="dcterms:W3CDTF">2022-01-04T17:17:00Z</dcterms:created>
  <dcterms:modified xsi:type="dcterms:W3CDTF">2022-01-11T01:31:00Z</dcterms:modified>
</cp:coreProperties>
</file>